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6C" w:rsidRPr="00986298" w:rsidRDefault="0046106C" w:rsidP="0046106C">
      <w:pPr>
        <w:pStyle w:val="1"/>
      </w:pPr>
      <w:bookmarkStart w:id="0" w:name="sub_1000"/>
      <w:r w:rsidRPr="00986298">
        <w:t>Правила</w:t>
      </w:r>
      <w:r w:rsidRPr="00986298">
        <w:br/>
        <w:t>проведения центром оценки квалификаций независимой оценки квалификации в форме профессионального экз</w:t>
      </w:r>
      <w:bookmarkStart w:id="1" w:name="_GoBack"/>
      <w:bookmarkEnd w:id="1"/>
      <w:r w:rsidRPr="00986298">
        <w:t>амена</w:t>
      </w:r>
      <w:r w:rsidRPr="00986298">
        <w:br/>
      </w:r>
    </w:p>
    <w:p w:rsidR="0046106C" w:rsidRPr="00986298" w:rsidRDefault="00986298" w:rsidP="0046106C">
      <w:pPr>
        <w:pStyle w:val="1"/>
      </w:pPr>
      <w:r w:rsidRPr="00986298">
        <w:t xml:space="preserve">(утверждены </w:t>
      </w:r>
      <w:r w:rsidR="0046106C" w:rsidRPr="00986298">
        <w:t>Постановлением</w:t>
      </w:r>
      <w:r w:rsidR="0046106C" w:rsidRPr="00986298">
        <w:rPr>
          <w:b w:val="0"/>
        </w:rPr>
        <w:t xml:space="preserve"> </w:t>
      </w:r>
      <w:r w:rsidR="0046106C" w:rsidRPr="00986298">
        <w:t>Правительства РФ от 16</w:t>
      </w:r>
      <w:r w:rsidRPr="00986298">
        <w:t>.11</w:t>
      </w:r>
      <w:r w:rsidR="0046106C" w:rsidRPr="00986298">
        <w:t xml:space="preserve"> 2016 г. N 1204)</w:t>
      </w:r>
    </w:p>
    <w:bookmarkEnd w:id="0"/>
    <w:p w:rsidR="0046106C" w:rsidRPr="00986298" w:rsidRDefault="0046106C" w:rsidP="0046106C"/>
    <w:p w:rsidR="0046106C" w:rsidRPr="00986298" w:rsidRDefault="0046106C" w:rsidP="0046106C">
      <w:bookmarkStart w:id="2" w:name="sub_1001"/>
      <w:r w:rsidRPr="00986298"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46106C" w:rsidRPr="00986298" w:rsidRDefault="0046106C" w:rsidP="0046106C">
      <w:bookmarkStart w:id="3" w:name="sub_1002"/>
      <w:bookmarkEnd w:id="2"/>
      <w:r w:rsidRPr="00986298">
        <w:t>2. Понятия, используемые в настоящих Правилах, означают следующее:</w:t>
      </w:r>
    </w:p>
    <w:bookmarkEnd w:id="3"/>
    <w:p w:rsidR="0046106C" w:rsidRPr="00986298" w:rsidRDefault="0046106C" w:rsidP="0046106C">
      <w:r w:rsidRPr="00986298">
        <w:rPr>
          <w:rStyle w:val="a3"/>
          <w:bCs/>
        </w:rPr>
        <w:t>«оценочные средства для проведения независимой оценки квалификации»</w:t>
      </w:r>
      <w:r w:rsidRPr="00986298">
        <w:t xml:space="preserve">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46106C" w:rsidRPr="00986298" w:rsidRDefault="0046106C" w:rsidP="0046106C">
      <w:r w:rsidRPr="00986298">
        <w:rPr>
          <w:rStyle w:val="a3"/>
          <w:bCs/>
        </w:rPr>
        <w:t>«реестр сведений о проведении независимой оценки квалификации»</w:t>
      </w:r>
      <w:r w:rsidRPr="00986298">
        <w:t xml:space="preserve"> - информационный ресурс для обеспечения проведения независимой оценки квалификации;</w:t>
      </w:r>
    </w:p>
    <w:p w:rsidR="0046106C" w:rsidRPr="00986298" w:rsidRDefault="0046106C" w:rsidP="0046106C">
      <w:r w:rsidRPr="00986298">
        <w:rPr>
          <w:rStyle w:val="a3"/>
          <w:bCs/>
        </w:rPr>
        <w:t>«совет по профессиональным квалификациям»</w:t>
      </w:r>
      <w:r w:rsidRPr="00986298">
        <w:t xml:space="preserve"> - орган управления, наделенный в соответствии с Федеральным законом «О независимой оценке квалификации»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46106C" w:rsidRPr="00986298" w:rsidRDefault="0046106C" w:rsidP="0046106C">
      <w:r w:rsidRPr="00986298">
        <w:rPr>
          <w:rStyle w:val="a3"/>
          <w:bCs/>
        </w:rPr>
        <w:t>«соискатель»</w:t>
      </w:r>
      <w:r w:rsidRPr="00986298">
        <w:t xml:space="preserve">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законом «О независимой оценке квалификации» и настоящими Правилами;</w:t>
      </w:r>
    </w:p>
    <w:p w:rsidR="0046106C" w:rsidRPr="00986298" w:rsidRDefault="0046106C" w:rsidP="0046106C">
      <w:r w:rsidRPr="00986298">
        <w:rPr>
          <w:rStyle w:val="a3"/>
          <w:bCs/>
        </w:rPr>
        <w:t>«центр оценки квалификаций»</w:t>
      </w:r>
      <w:r w:rsidRPr="00986298">
        <w:t xml:space="preserve"> - юридическое лицо, осуществляющее в соответствии с Федеральным законом «О независимой оценке квалификации» деятельность по проведению независимой оценки квалификации.</w:t>
      </w:r>
    </w:p>
    <w:p w:rsidR="0046106C" w:rsidRPr="00986298" w:rsidRDefault="0046106C" w:rsidP="0046106C">
      <w:bookmarkStart w:id="4" w:name="sub_1003"/>
      <w:r w:rsidRPr="00986298">
        <w:t>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46106C" w:rsidRPr="00986298" w:rsidRDefault="0046106C" w:rsidP="0046106C">
      <w:bookmarkStart w:id="5" w:name="sub_1004"/>
      <w:bookmarkEnd w:id="4"/>
      <w:r w:rsidRPr="00986298"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«Интернет» и в реестре сведений о проведении независимой оценки квалификации размещаются следующие сведения и документы:</w:t>
      </w:r>
    </w:p>
    <w:p w:rsidR="0046106C" w:rsidRPr="00986298" w:rsidRDefault="0046106C" w:rsidP="0046106C">
      <w:bookmarkStart w:id="6" w:name="sub_1041"/>
      <w:bookmarkEnd w:id="5"/>
      <w:r w:rsidRPr="00986298">
        <w:t>а) наименования квалификаций и требования к квалификации, предусмотренные пунктом 3 настоящих Правил, на соответствие которым центр оценки квалификаций проводит независимую оценку квалификации;</w:t>
      </w:r>
    </w:p>
    <w:p w:rsidR="0046106C" w:rsidRPr="00986298" w:rsidRDefault="0046106C" w:rsidP="0046106C">
      <w:bookmarkStart w:id="7" w:name="sub_1042"/>
      <w:bookmarkEnd w:id="6"/>
      <w:r w:rsidRPr="00986298">
        <w:t>б) сроки действия свидетельств о квалификации по соответствующим квалификациям;</w:t>
      </w:r>
    </w:p>
    <w:p w:rsidR="0046106C" w:rsidRPr="00986298" w:rsidRDefault="0046106C" w:rsidP="0046106C">
      <w:bookmarkStart w:id="8" w:name="sub_1043"/>
      <w:bookmarkEnd w:id="7"/>
      <w:r w:rsidRPr="00986298">
        <w:t>в) перечень документов, необходимых для прохождения профессионального экзамена по соответствующим квалификациям;</w:t>
      </w:r>
    </w:p>
    <w:p w:rsidR="0046106C" w:rsidRPr="00986298" w:rsidRDefault="0046106C" w:rsidP="0046106C">
      <w:bookmarkStart w:id="9" w:name="sub_1044"/>
      <w:bookmarkEnd w:id="8"/>
      <w:r w:rsidRPr="00986298">
        <w:t>г) комплекс заданий, входящих в состав оценочных средств для проведения независимой оценки квалификации;</w:t>
      </w:r>
    </w:p>
    <w:p w:rsidR="0046106C" w:rsidRPr="00986298" w:rsidRDefault="0046106C" w:rsidP="0046106C">
      <w:bookmarkStart w:id="10" w:name="sub_1045"/>
      <w:bookmarkEnd w:id="9"/>
      <w:r w:rsidRPr="00986298"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«Интернет»;</w:t>
      </w:r>
    </w:p>
    <w:p w:rsidR="0046106C" w:rsidRPr="00986298" w:rsidRDefault="0046106C" w:rsidP="0046106C">
      <w:bookmarkStart w:id="11" w:name="sub_1046"/>
      <w:bookmarkEnd w:id="10"/>
      <w:r w:rsidRPr="00986298">
        <w:t>е) адреса мест проведения профессионального экзамена;</w:t>
      </w:r>
    </w:p>
    <w:p w:rsidR="0046106C" w:rsidRPr="00986298" w:rsidRDefault="0046106C" w:rsidP="0046106C">
      <w:bookmarkStart w:id="12" w:name="sub_1047"/>
      <w:bookmarkEnd w:id="11"/>
      <w:r w:rsidRPr="00986298">
        <w:t>ж) образец заявления соискателя о проведении профессионального экзамена;</w:t>
      </w:r>
    </w:p>
    <w:p w:rsidR="0046106C" w:rsidRPr="00986298" w:rsidRDefault="0046106C" w:rsidP="0046106C">
      <w:bookmarkStart w:id="13" w:name="sub_1048"/>
      <w:bookmarkEnd w:id="12"/>
      <w:r w:rsidRPr="00986298">
        <w:t>з) настоящие Правила.</w:t>
      </w:r>
    </w:p>
    <w:p w:rsidR="0046106C" w:rsidRPr="00986298" w:rsidRDefault="0046106C" w:rsidP="0046106C">
      <w:bookmarkStart w:id="14" w:name="sub_1005"/>
      <w:bookmarkEnd w:id="13"/>
      <w:r w:rsidRPr="00986298">
        <w:t xml:space="preserve">5. Профессиональный экзамен проводится по инициативе соискателя за счет </w:t>
      </w:r>
      <w:r w:rsidRPr="00986298">
        <w:lastRenderedPageBreak/>
        <w:t>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46106C" w:rsidRPr="00986298" w:rsidRDefault="0046106C" w:rsidP="0046106C">
      <w:bookmarkStart w:id="15" w:name="sub_1006"/>
      <w:bookmarkEnd w:id="14"/>
      <w:r w:rsidRPr="00986298">
        <w:t>6.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46106C" w:rsidRPr="00986298" w:rsidRDefault="0046106C" w:rsidP="0046106C">
      <w:bookmarkStart w:id="16" w:name="sub_1007"/>
      <w:bookmarkEnd w:id="15"/>
      <w:r w:rsidRPr="00986298">
        <w:t>7. 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46106C" w:rsidRPr="00986298" w:rsidRDefault="0046106C" w:rsidP="0046106C">
      <w:bookmarkStart w:id="17" w:name="sub_1071"/>
      <w:bookmarkEnd w:id="16"/>
      <w:r w:rsidRPr="00986298"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46106C" w:rsidRPr="00986298" w:rsidRDefault="0046106C" w:rsidP="0046106C">
      <w:bookmarkStart w:id="18" w:name="sub_1072"/>
      <w:bookmarkEnd w:id="17"/>
      <w:r w:rsidRPr="00986298">
        <w:t>б) копию паспорта или иного документа, удостоверяющего личность соискателя;</w:t>
      </w:r>
    </w:p>
    <w:p w:rsidR="0046106C" w:rsidRPr="00986298" w:rsidRDefault="0046106C" w:rsidP="0046106C">
      <w:bookmarkStart w:id="19" w:name="sub_1073"/>
      <w:bookmarkEnd w:id="18"/>
      <w:r w:rsidRPr="00986298"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46106C" w:rsidRPr="00986298" w:rsidRDefault="0046106C" w:rsidP="0046106C">
      <w:bookmarkStart w:id="20" w:name="sub_1008"/>
      <w:bookmarkEnd w:id="19"/>
      <w:r w:rsidRPr="00986298">
        <w:t>8. В целях обеспечения проведения профессионального экзамена центр оценки квалификаций осуществляет:</w:t>
      </w:r>
    </w:p>
    <w:p w:rsidR="0046106C" w:rsidRPr="00986298" w:rsidRDefault="0046106C" w:rsidP="0046106C">
      <w:bookmarkStart w:id="21" w:name="sub_1081"/>
      <w:bookmarkEnd w:id="20"/>
      <w:r w:rsidRPr="00986298">
        <w:t>а) прием и регистрацию комплекта документов соискателя;</w:t>
      </w:r>
    </w:p>
    <w:p w:rsidR="0046106C" w:rsidRPr="00986298" w:rsidRDefault="0046106C" w:rsidP="0046106C">
      <w:bookmarkStart w:id="22" w:name="sub_1082"/>
      <w:bookmarkEnd w:id="21"/>
      <w:r w:rsidRPr="00986298"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46106C" w:rsidRPr="00986298" w:rsidRDefault="0046106C" w:rsidP="0046106C">
      <w:bookmarkStart w:id="23" w:name="sub_1083"/>
      <w:bookmarkEnd w:id="22"/>
      <w:r w:rsidRPr="00986298"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46106C" w:rsidRPr="00986298" w:rsidRDefault="0046106C" w:rsidP="0046106C">
      <w:bookmarkStart w:id="24" w:name="sub_1084"/>
      <w:bookmarkEnd w:id="23"/>
      <w:r w:rsidRPr="00986298">
        <w:t>г) проведение профессионального экзамена;</w:t>
      </w:r>
    </w:p>
    <w:p w:rsidR="0046106C" w:rsidRPr="00986298" w:rsidRDefault="0046106C" w:rsidP="0046106C">
      <w:bookmarkStart w:id="25" w:name="sub_1085"/>
      <w:bookmarkEnd w:id="24"/>
      <w:r w:rsidRPr="00986298">
        <w:t>д) оформление результатов проведения профессионального экзамена;</w:t>
      </w:r>
    </w:p>
    <w:p w:rsidR="0046106C" w:rsidRPr="00986298" w:rsidRDefault="0046106C" w:rsidP="0046106C">
      <w:bookmarkStart w:id="26" w:name="sub_1086"/>
      <w:bookmarkEnd w:id="25"/>
      <w:r w:rsidRPr="00986298"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46106C" w:rsidRPr="00986298" w:rsidRDefault="0046106C" w:rsidP="0046106C">
      <w:bookmarkStart w:id="27" w:name="sub_1009"/>
      <w:bookmarkEnd w:id="26"/>
      <w:r w:rsidRPr="00986298">
        <w:t>9. 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bookmarkEnd w:id="27"/>
    <w:p w:rsidR="0046106C" w:rsidRPr="00986298" w:rsidRDefault="0046106C" w:rsidP="0046106C">
      <w:r w:rsidRPr="00986298"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46106C" w:rsidRPr="00986298" w:rsidRDefault="0046106C" w:rsidP="0046106C">
      <w:r w:rsidRPr="00986298"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46106C" w:rsidRPr="00986298" w:rsidRDefault="0046106C" w:rsidP="0046106C">
      <w:bookmarkStart w:id="28" w:name="sub_1010"/>
      <w:r w:rsidRPr="00986298">
        <w:t>10. Соискатель допускается к прохождению профессионального экзамена на основании документа, удостоверяющего личность.</w:t>
      </w:r>
    </w:p>
    <w:p w:rsidR="0046106C" w:rsidRPr="00986298" w:rsidRDefault="0046106C" w:rsidP="0046106C">
      <w:bookmarkStart w:id="29" w:name="sub_1011"/>
      <w:bookmarkEnd w:id="28"/>
      <w:r w:rsidRPr="00986298">
        <w:t xml:space="preserve"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</w:t>
      </w:r>
      <w:r w:rsidRPr="00986298">
        <w:lastRenderedPageBreak/>
        <w:t>квалификациям.</w:t>
      </w:r>
    </w:p>
    <w:p w:rsidR="0046106C" w:rsidRPr="00986298" w:rsidRDefault="0046106C" w:rsidP="0046106C">
      <w:bookmarkStart w:id="30" w:name="sub_1012"/>
      <w:bookmarkEnd w:id="29"/>
      <w:r w:rsidRPr="00986298"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46106C" w:rsidRPr="00986298" w:rsidRDefault="0046106C" w:rsidP="0046106C">
      <w:bookmarkStart w:id="31" w:name="sub_1013"/>
      <w:bookmarkEnd w:id="30"/>
      <w:r w:rsidRPr="00986298"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46106C" w:rsidRPr="00986298" w:rsidRDefault="0046106C" w:rsidP="0046106C">
      <w:bookmarkStart w:id="32" w:name="sub_1014"/>
      <w:bookmarkEnd w:id="31"/>
      <w:r w:rsidRPr="00986298">
        <w:t>14.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</w:t>
      </w:r>
    </w:p>
    <w:p w:rsidR="0046106C" w:rsidRPr="00986298" w:rsidRDefault="0046106C" w:rsidP="0046106C">
      <w:bookmarkStart w:id="33" w:name="sub_1015"/>
      <w:bookmarkEnd w:id="32"/>
      <w:r w:rsidRPr="00986298">
        <w:t>15. Результаты профессионального экзамена оформляются протоколом экспертной комиссии (далее - протокол).</w:t>
      </w:r>
    </w:p>
    <w:bookmarkEnd w:id="33"/>
    <w:p w:rsidR="0046106C" w:rsidRPr="00986298" w:rsidRDefault="0046106C" w:rsidP="0046106C">
      <w:r w:rsidRPr="00986298"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46106C" w:rsidRPr="00986298" w:rsidRDefault="0046106C" w:rsidP="0046106C">
      <w:bookmarkStart w:id="34" w:name="sub_1016"/>
      <w:r w:rsidRPr="00986298">
        <w:t>16. Совет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46106C" w:rsidRPr="00986298" w:rsidRDefault="0046106C" w:rsidP="0046106C">
      <w:bookmarkStart w:id="35" w:name="sub_1161"/>
      <w:bookmarkEnd w:id="34"/>
      <w:r w:rsidRPr="00986298">
        <w:t>а) проверяет, обрабатывает и признает результаты независимой оценки квалификации;</w:t>
      </w:r>
    </w:p>
    <w:p w:rsidR="0046106C" w:rsidRPr="00986298" w:rsidRDefault="0046106C" w:rsidP="0046106C">
      <w:bookmarkStart w:id="36" w:name="sub_1162"/>
      <w:bookmarkEnd w:id="35"/>
      <w:r w:rsidRPr="00986298"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46106C" w:rsidRPr="00986298" w:rsidRDefault="0046106C" w:rsidP="0046106C">
      <w:bookmarkStart w:id="37" w:name="sub_1163"/>
      <w:bookmarkEnd w:id="36"/>
      <w:r w:rsidRPr="00986298">
        <w:t>в) направляет в автономную некоммерческую организацию «Национальное агентство развития квалификаций» для внесения в реестр сведений о проведении независимой оценки квалификации информацию о свидетельствах о квалификации и заключениях о прохождении профессионального экзамена.</w:t>
      </w:r>
    </w:p>
    <w:p w:rsidR="0046106C" w:rsidRPr="00986298" w:rsidRDefault="0046106C" w:rsidP="0046106C">
      <w:bookmarkStart w:id="38" w:name="sub_1017"/>
      <w:bookmarkEnd w:id="37"/>
      <w:r w:rsidRPr="00986298">
        <w:t>17. 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свидетельство о квалификации (в случае получения соискателем неудовлетворительной оценки при прохождении профессионального экзамена оформляет и выдает заключение о прохождении профессионального экзамена, включающее рекомендации для соискателя) либо направляет свидетельство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46106C" w:rsidRPr="00986298" w:rsidRDefault="0046106C" w:rsidP="0046106C">
      <w:bookmarkStart w:id="39" w:name="sub_1018"/>
      <w:bookmarkEnd w:id="38"/>
      <w:r w:rsidRPr="00986298">
        <w:t>18. 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bookmarkEnd w:id="39"/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p w:rsidR="0046106C" w:rsidRDefault="0046106C" w:rsidP="001A6F6C">
      <w:pPr>
        <w:rPr>
          <w:sz w:val="28"/>
          <w:szCs w:val="28"/>
        </w:rPr>
      </w:pPr>
    </w:p>
    <w:sectPr w:rsidR="0046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14B93"/>
    <w:multiLevelType w:val="hybridMultilevel"/>
    <w:tmpl w:val="AB00A02C"/>
    <w:lvl w:ilvl="0" w:tplc="3724E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AD5244"/>
    <w:multiLevelType w:val="multilevel"/>
    <w:tmpl w:val="828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47525"/>
    <w:multiLevelType w:val="hybridMultilevel"/>
    <w:tmpl w:val="AA924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54"/>
    <w:rsid w:val="00032753"/>
    <w:rsid w:val="00155582"/>
    <w:rsid w:val="001A6F6C"/>
    <w:rsid w:val="00315261"/>
    <w:rsid w:val="00402A81"/>
    <w:rsid w:val="00411CAD"/>
    <w:rsid w:val="00415970"/>
    <w:rsid w:val="0046106C"/>
    <w:rsid w:val="00736454"/>
    <w:rsid w:val="00737761"/>
    <w:rsid w:val="00986298"/>
    <w:rsid w:val="00BF3128"/>
    <w:rsid w:val="00DB5A8E"/>
    <w:rsid w:val="00D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3604-E580-4336-B4D6-2330E7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A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A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02A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2A81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A6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F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1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Шикунова Елена Николаевна</dc:creator>
  <cp:lastModifiedBy>Божин Никита Вадимович</cp:lastModifiedBy>
  <cp:revision>4</cp:revision>
  <dcterms:created xsi:type="dcterms:W3CDTF">2020-11-24T09:47:00Z</dcterms:created>
  <dcterms:modified xsi:type="dcterms:W3CDTF">2020-11-26T13:45:00Z</dcterms:modified>
</cp:coreProperties>
</file>